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95C" w:rsidRPr="007E27F5" w:rsidRDefault="00DD7EDD" w:rsidP="007E27F5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sz w:val="20"/>
          <w:szCs w:val="16"/>
        </w:rPr>
      </w:pPr>
      <w:bookmarkStart w:id="0" w:name="_GoBack"/>
      <w:bookmarkEnd w:id="0"/>
      <w:r>
        <w:rPr>
          <w:rFonts w:ascii="Century Gothic" w:hAnsi="Century Gothic" w:cs="Arial"/>
          <w:noProof/>
          <w:sz w:val="20"/>
          <w:szCs w:val="16"/>
        </w:rPr>
        <w:drawing>
          <wp:anchor distT="0" distB="0" distL="114300" distR="114300" simplePos="0" relativeHeight="251658240" behindDoc="0" locked="0" layoutInCell="1" allowOverlap="1" wp14:editId="48E13858">
            <wp:simplePos x="0" y="0"/>
            <wp:positionH relativeFrom="margin">
              <wp:align>center</wp:align>
            </wp:positionH>
            <wp:positionV relativeFrom="page">
              <wp:posOffset>1397323</wp:posOffset>
            </wp:positionV>
            <wp:extent cx="1612900" cy="1158875"/>
            <wp:effectExtent l="0" t="0" r="6350" b="3175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7EDD" w:rsidRDefault="00DD7EDD" w:rsidP="00DD7EDD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</w:p>
    <w:p w:rsidR="007E27F5" w:rsidRDefault="00DD7EDD" w:rsidP="007E27F5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b/>
          <w:sz w:val="22"/>
          <w:szCs w:val="22"/>
        </w:rPr>
      </w:pPr>
      <w:r w:rsidRPr="002A799A">
        <w:rPr>
          <w:rFonts w:ascii="Century Gothic" w:hAnsi="Century Gothic" w:cs="Arial"/>
          <w:b/>
          <w:sz w:val="22"/>
          <w:szCs w:val="22"/>
        </w:rPr>
        <w:t>PANNEAU RAYONNANT</w:t>
      </w:r>
    </w:p>
    <w:p w:rsidR="00DD7EDD" w:rsidRDefault="00DD7EDD" w:rsidP="007E27F5">
      <w:pPr>
        <w:tabs>
          <w:tab w:val="left" w:pos="4820"/>
        </w:tabs>
        <w:spacing w:line="276" w:lineRule="auto"/>
        <w:jc w:val="center"/>
        <w:rPr>
          <w:rFonts w:ascii="Century Gothic" w:hAnsi="Century Gothic" w:cs="Arial"/>
          <w:color w:val="FF0000"/>
          <w:sz w:val="22"/>
          <w:szCs w:val="22"/>
        </w:rPr>
      </w:pPr>
      <w:r w:rsidRPr="00DD7EDD">
        <w:rPr>
          <w:rFonts w:ascii="Century Gothic" w:hAnsi="Century Gothic" w:cs="Arial"/>
          <w:color w:val="FF0000"/>
          <w:sz w:val="22"/>
          <w:szCs w:val="22"/>
        </w:rPr>
        <w:t>AMADEUS 2</w:t>
      </w:r>
    </w:p>
    <w:p w:rsidR="0097295C" w:rsidRPr="00DD7EDD" w:rsidRDefault="0097295C" w:rsidP="007E27F5">
      <w:pPr>
        <w:tabs>
          <w:tab w:val="left" w:pos="4820"/>
        </w:tabs>
        <w:spacing w:line="276" w:lineRule="auto"/>
        <w:ind w:left="-709"/>
        <w:jc w:val="center"/>
        <w:rPr>
          <w:rFonts w:ascii="Century Gothic" w:hAnsi="Century Gothic" w:cs="Arial"/>
          <w:color w:val="FF0000"/>
          <w:sz w:val="22"/>
          <w:szCs w:val="22"/>
        </w:rPr>
      </w:pPr>
    </w:p>
    <w:p w:rsidR="0097295C" w:rsidRDefault="002A799A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 xml:space="preserve">Les émetteurs électriques seront de marque Thermor, modèle AMADEUS </w:t>
      </w:r>
      <w:r w:rsidR="00DD7EDD">
        <w:rPr>
          <w:rFonts w:ascii="Century Gothic" w:hAnsi="Century Gothic"/>
          <w:sz w:val="20"/>
          <w:szCs w:val="16"/>
        </w:rPr>
        <w:t>2</w:t>
      </w:r>
      <w:r w:rsidRPr="007905C8">
        <w:rPr>
          <w:rFonts w:ascii="Century Gothic" w:hAnsi="Century Gothic"/>
          <w:sz w:val="20"/>
          <w:szCs w:val="16"/>
        </w:rPr>
        <w:t xml:space="preserve">, type panneaux rayonnants. </w:t>
      </w:r>
      <w:r w:rsidR="0046118F" w:rsidRPr="0046118F">
        <w:rPr>
          <w:rFonts w:ascii="Century Gothic" w:hAnsi="Century Gothic"/>
          <w:sz w:val="20"/>
          <w:szCs w:val="16"/>
        </w:rPr>
        <w:t xml:space="preserve"> </w:t>
      </w: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>Ils auront les caractéristiques suivantes :</w:t>
      </w: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:rsidR="0097295C" w:rsidRPr="0097295C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>A</w:t>
      </w:r>
      <w:r w:rsidRPr="0046118F">
        <w:rPr>
          <w:rFonts w:ascii="Century Gothic" w:hAnsi="Century Gothic"/>
          <w:sz w:val="20"/>
          <w:szCs w:val="16"/>
        </w:rPr>
        <w:t>luminium extrudé avec diffuseur à grande surface d’émission</w:t>
      </w:r>
    </w:p>
    <w:p w:rsidR="0097295C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97295C">
        <w:rPr>
          <w:rFonts w:ascii="Century Gothic" w:hAnsi="Century Gothic"/>
          <w:sz w:val="20"/>
          <w:szCs w:val="16"/>
        </w:rPr>
        <w:t>Puissances disponibles : de 300W à 2000W en format horizontal et 1000W, 1500W, 2000W en format vertical</w:t>
      </w:r>
    </w:p>
    <w:p w:rsidR="0097295C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16"/>
        </w:rPr>
        <w:t>Largueur H1000W = 591 mm</w:t>
      </w:r>
    </w:p>
    <w:p w:rsidR="0097295C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97295C">
        <w:rPr>
          <w:rFonts w:ascii="Century Gothic" w:hAnsi="Century Gothic"/>
          <w:sz w:val="20"/>
          <w:szCs w:val="16"/>
        </w:rPr>
        <w:t>Régulation</w:t>
      </w:r>
      <w:r w:rsidR="0046118F" w:rsidRPr="0097295C">
        <w:rPr>
          <w:rFonts w:ascii="Century Gothic" w:hAnsi="Century Gothic"/>
          <w:sz w:val="20"/>
          <w:szCs w:val="16"/>
        </w:rPr>
        <w:t xml:space="preserve"> électronique numérique à compensation de dérive, de précision 0,1°C.</w:t>
      </w:r>
    </w:p>
    <w:p w:rsidR="00DD4327" w:rsidRPr="00DD4327" w:rsidRDefault="00DD4327" w:rsidP="00DD4327">
      <w:pPr>
        <w:numPr>
          <w:ilvl w:val="0"/>
          <w:numId w:val="3"/>
        </w:numPr>
        <w:tabs>
          <w:tab w:val="left" w:pos="993"/>
        </w:tabs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5862B2">
        <w:rPr>
          <w:rFonts w:ascii="Century Gothic" w:hAnsi="Century Gothic"/>
          <w:sz w:val="20"/>
          <w:szCs w:val="20"/>
        </w:rPr>
        <w:t>Réglage de la température Confort</w:t>
      </w:r>
      <w:r>
        <w:rPr>
          <w:rFonts w:ascii="Century Gothic" w:hAnsi="Century Gothic"/>
          <w:sz w:val="20"/>
          <w:szCs w:val="20"/>
        </w:rPr>
        <w:t xml:space="preserve">, </w:t>
      </w:r>
      <w:r w:rsidRPr="005862B2">
        <w:rPr>
          <w:rFonts w:ascii="Century Gothic" w:hAnsi="Century Gothic"/>
          <w:sz w:val="20"/>
          <w:szCs w:val="20"/>
        </w:rPr>
        <w:t>réglage de l’abaissement Éco,</w:t>
      </w:r>
      <w:r>
        <w:rPr>
          <w:rFonts w:ascii="Century Gothic" w:hAnsi="Century Gothic"/>
          <w:sz w:val="20"/>
          <w:szCs w:val="20"/>
        </w:rPr>
        <w:t xml:space="preserve"> réglage du mode Hors Gel (7°)</w:t>
      </w:r>
    </w:p>
    <w:p w:rsidR="0097295C" w:rsidRPr="00B45871" w:rsidRDefault="0046118F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97295C">
        <w:rPr>
          <w:rFonts w:ascii="Century Gothic" w:hAnsi="Century Gothic"/>
          <w:sz w:val="20"/>
          <w:szCs w:val="16"/>
        </w:rPr>
        <w:t xml:space="preserve">Leur coefficient d’aptitude sera égal </w:t>
      </w:r>
      <w:r w:rsidRPr="00B45871">
        <w:rPr>
          <w:rFonts w:ascii="Century Gothic" w:hAnsi="Century Gothic"/>
          <w:sz w:val="20"/>
          <w:szCs w:val="16"/>
        </w:rPr>
        <w:t>à 0,</w:t>
      </w:r>
      <w:r w:rsidR="00B45871" w:rsidRPr="00B45871">
        <w:rPr>
          <w:rFonts w:ascii="Century Gothic" w:hAnsi="Century Gothic"/>
          <w:sz w:val="20"/>
          <w:szCs w:val="16"/>
        </w:rPr>
        <w:t>1</w:t>
      </w:r>
      <w:r w:rsidRPr="00B45871">
        <w:rPr>
          <w:rFonts w:ascii="Century Gothic" w:hAnsi="Century Gothic"/>
          <w:sz w:val="20"/>
          <w:szCs w:val="16"/>
        </w:rPr>
        <w:t xml:space="preserve"> (versions horizontale et verticale).</w:t>
      </w:r>
      <w:r w:rsidR="0097295C" w:rsidRPr="00B45871">
        <w:rPr>
          <w:rFonts w:ascii="Century Gothic" w:hAnsi="Century Gothic"/>
          <w:sz w:val="20"/>
          <w:szCs w:val="16"/>
        </w:rPr>
        <w:t xml:space="preserve"> </w:t>
      </w:r>
    </w:p>
    <w:p w:rsidR="0097295C" w:rsidRPr="00B45871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B45871">
        <w:rPr>
          <w:rFonts w:ascii="Century Gothic" w:hAnsi="Century Gothic"/>
          <w:sz w:val="20"/>
          <w:szCs w:val="16"/>
        </w:rPr>
        <w:t>Système</w:t>
      </w:r>
      <w:r w:rsidR="0046118F" w:rsidRPr="00B45871">
        <w:rPr>
          <w:rFonts w:ascii="Century Gothic" w:hAnsi="Century Gothic"/>
          <w:sz w:val="20"/>
          <w:szCs w:val="16"/>
        </w:rPr>
        <w:t xml:space="preserve"> </w:t>
      </w:r>
      <w:proofErr w:type="spellStart"/>
      <w:r w:rsidR="0046118F" w:rsidRPr="00B45871">
        <w:rPr>
          <w:rFonts w:ascii="Century Gothic" w:hAnsi="Century Gothic"/>
          <w:sz w:val="20"/>
          <w:szCs w:val="16"/>
        </w:rPr>
        <w:t>Anti-Salissures</w:t>
      </w:r>
      <w:proofErr w:type="spellEnd"/>
      <w:r w:rsidR="0046118F" w:rsidRPr="00B45871">
        <w:rPr>
          <w:rFonts w:ascii="Century Gothic" w:hAnsi="Century Gothic"/>
          <w:sz w:val="20"/>
          <w:szCs w:val="16"/>
        </w:rPr>
        <w:t xml:space="preserve"> Process (ASP)</w:t>
      </w:r>
    </w:p>
    <w:p w:rsidR="0097295C" w:rsidRDefault="0046118F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97295C">
        <w:rPr>
          <w:rFonts w:ascii="Century Gothic" w:hAnsi="Century Gothic"/>
          <w:sz w:val="20"/>
          <w:szCs w:val="16"/>
        </w:rPr>
        <w:t xml:space="preserve">Fil Pilote 6 ordres compatible avec les systèmes de programmation (Fil Pilote et Courant Porteur). </w:t>
      </w:r>
    </w:p>
    <w:p w:rsidR="0097295C" w:rsidRPr="0097295C" w:rsidRDefault="0097295C" w:rsidP="0097295C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Support mural en « H », servant de gabarit de pose pour une installation simple et rapide.</w:t>
      </w:r>
    </w:p>
    <w:p w:rsidR="0097295C" w:rsidRPr="007905C8" w:rsidRDefault="0097295C" w:rsidP="0097295C">
      <w:pPr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Service express 24H de pièces détachées gratuit inclus dans le cadre de la garantie contractuelle de 2 ans.</w:t>
      </w:r>
    </w:p>
    <w:p w:rsidR="0097295C" w:rsidRPr="0097295C" w:rsidRDefault="0097295C" w:rsidP="0097295C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Century Gothic" w:hAnsi="Century Gothic"/>
          <w:sz w:val="20"/>
          <w:szCs w:val="16"/>
        </w:rPr>
      </w:pPr>
      <w:r w:rsidRPr="007905C8">
        <w:rPr>
          <w:rFonts w:ascii="Century Gothic" w:hAnsi="Century Gothic"/>
          <w:sz w:val="20"/>
          <w:szCs w:val="16"/>
        </w:rPr>
        <w:t>Fabrication française</w:t>
      </w:r>
      <w:r w:rsidRPr="007905C8">
        <w:rPr>
          <w:rFonts w:ascii="Century Gothic" w:hAnsi="Century Gothic"/>
          <w:sz w:val="20"/>
        </w:rPr>
        <w:t>.</w:t>
      </w: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</w:p>
    <w:p w:rsid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 w:rsidRPr="005862B2">
        <w:rPr>
          <w:rFonts w:ascii="Century Gothic" w:hAnsi="Century Gothic"/>
          <w:sz w:val="20"/>
          <w:szCs w:val="20"/>
        </w:rPr>
        <w:t>Les émetteurs devront être NF Electricité Performance</w:t>
      </w:r>
      <w:r>
        <w:rPr>
          <w:rFonts w:ascii="Century Gothic" w:hAnsi="Century Gothic"/>
          <w:sz w:val="20"/>
          <w:szCs w:val="20"/>
        </w:rPr>
        <w:t xml:space="preserve"> **, </w:t>
      </w:r>
      <w:r w:rsidRPr="005862B2">
        <w:rPr>
          <w:rFonts w:ascii="Century Gothic" w:hAnsi="Century Gothic"/>
          <w:sz w:val="20"/>
          <w:szCs w:val="20"/>
        </w:rPr>
        <w:t>Classe II, IP 24.</w:t>
      </w:r>
    </w:p>
    <w:p w:rsidR="0097295C" w:rsidRPr="0097295C" w:rsidRDefault="0097295C" w:rsidP="0097295C">
      <w:pPr>
        <w:spacing w:line="276" w:lineRule="auto"/>
        <w:ind w:left="-709"/>
        <w:jc w:val="both"/>
        <w:rPr>
          <w:rFonts w:ascii="Century Gothic" w:hAnsi="Century Gothic"/>
          <w:sz w:val="20"/>
          <w:szCs w:val="16"/>
        </w:rPr>
      </w:pPr>
      <w:r>
        <w:rPr>
          <w:rFonts w:ascii="Century Gothic" w:hAnsi="Century Gothic"/>
          <w:sz w:val="20"/>
          <w:szCs w:val="20"/>
        </w:rPr>
        <w:t xml:space="preserve">Les émetteurs seront fabriqués en France. </w:t>
      </w:r>
    </w:p>
    <w:p w:rsidR="0097295C" w:rsidRDefault="0097295C" w:rsidP="0046118F">
      <w:pPr>
        <w:spacing w:line="276" w:lineRule="auto"/>
        <w:ind w:left="-709"/>
        <w:jc w:val="both"/>
        <w:rPr>
          <w:rFonts w:ascii="Verdana" w:hAnsi="Verdana"/>
          <w:sz w:val="19"/>
          <w:szCs w:val="19"/>
        </w:rPr>
      </w:pPr>
    </w:p>
    <w:sectPr w:rsidR="0097295C" w:rsidSect="002A799A">
      <w:headerReference w:type="default" r:id="rId9"/>
      <w:footerReference w:type="default" r:id="rId10"/>
      <w:pgSz w:w="11900" w:h="16840"/>
      <w:pgMar w:top="2835" w:right="1418" w:bottom="851" w:left="1418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1BF3" w:rsidRDefault="00151BF3" w:rsidP="00F06159">
      <w:r>
        <w:separator/>
      </w:r>
    </w:p>
  </w:endnote>
  <w:endnote w:type="continuationSeparator" w:id="0">
    <w:p w:rsidR="00151BF3" w:rsidRDefault="00151BF3" w:rsidP="00F0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3C79A4" w:rsidRDefault="003C79A4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</w:p>
  <w:p w:rsidR="00764BB8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 xml:space="preserve">ZA Charles Beauhaire - 17, rue Croix Fauchet - BP 46 - 45141 Saint Jean de la Ruelle Cedex - Tél : 02 38 71 38 71 - Fax : </w:t>
    </w:r>
    <w:r w:rsidR="00764BB8">
      <w:rPr>
        <w:rFonts w:ascii="Century Gothic" w:hAnsi="Century Gothic" w:cs="Gotham-Light"/>
        <w:sz w:val="12"/>
        <w:szCs w:val="12"/>
      </w:rPr>
      <w:t xml:space="preserve">02 38 88 73 03 - </w:t>
    </w:r>
    <w:r w:rsidR="00764BB8" w:rsidRPr="00764BB8">
      <w:rPr>
        <w:rFonts w:ascii="Century Gothic" w:hAnsi="Century Gothic" w:cs="Gotham-Light"/>
        <w:sz w:val="12"/>
        <w:szCs w:val="12"/>
      </w:rPr>
      <w:t>www.thermor.fr</w:t>
    </w:r>
  </w:p>
  <w:p w:rsidR="005176AA" w:rsidRPr="00F06159" w:rsidRDefault="005176AA" w:rsidP="0039497C">
    <w:pPr>
      <w:pStyle w:val="Paragraphestandard"/>
      <w:jc w:val="center"/>
      <w:rPr>
        <w:rFonts w:ascii="Century Gothic" w:hAnsi="Century Gothic" w:cs="Gotham-Light"/>
        <w:sz w:val="12"/>
        <w:szCs w:val="12"/>
      </w:rPr>
    </w:pPr>
    <w:r w:rsidRPr="00F06159">
      <w:rPr>
        <w:rFonts w:ascii="Century Gothic" w:hAnsi="Century Gothic" w:cs="Gotham-Light"/>
        <w:sz w:val="12"/>
        <w:szCs w:val="12"/>
      </w:rPr>
      <w:t>Thermor</w:t>
    </w:r>
    <w:r w:rsidR="003C79A4">
      <w:rPr>
        <w:rFonts w:ascii="Century Gothic" w:hAnsi="Century Gothic" w:cs="Gotham-Light"/>
        <w:sz w:val="12"/>
        <w:szCs w:val="12"/>
      </w:rPr>
      <w:t xml:space="preserve"> </w:t>
    </w:r>
    <w:r w:rsidRPr="00F06159">
      <w:rPr>
        <w:rFonts w:ascii="Century Gothic" w:hAnsi="Century Gothic" w:cs="Gotham-Light"/>
        <w:sz w:val="12"/>
        <w:szCs w:val="12"/>
      </w:rPr>
      <w:t>SAS au capital de 3 917 780 € - RCS Orléans B329 545 008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1BF3" w:rsidRDefault="00151BF3" w:rsidP="00F06159">
      <w:r>
        <w:separator/>
      </w:r>
    </w:p>
  </w:footnote>
  <w:footnote w:type="continuationSeparator" w:id="0">
    <w:p w:rsidR="00151BF3" w:rsidRDefault="00151BF3" w:rsidP="00F06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76AA" w:rsidRDefault="007861D8" w:rsidP="007861D8">
    <w:pPr>
      <w:pStyle w:val="En-tte"/>
      <w:ind w:hanging="1134"/>
    </w:pPr>
    <w:r>
      <w:rPr>
        <w:noProof/>
      </w:rPr>
      <w:drawing>
        <wp:inline distT="0" distB="0" distL="0" distR="0" wp14:anchorId="1435C705" wp14:editId="38A3DB5A">
          <wp:extent cx="2213610" cy="645160"/>
          <wp:effectExtent l="0" t="0" r="0" b="0"/>
          <wp:docPr id="9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61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71892"/>
    <w:multiLevelType w:val="hybridMultilevel"/>
    <w:tmpl w:val="BEC4096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C3488"/>
    <w:multiLevelType w:val="hybridMultilevel"/>
    <w:tmpl w:val="B1B26BA2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D">
      <w:start w:val="1"/>
      <w:numFmt w:val="bullet"/>
      <w:lvlText w:val=""/>
      <w:lvlJc w:val="left"/>
      <w:pPr>
        <w:ind w:left="39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27B27AC"/>
    <w:multiLevelType w:val="hybridMultilevel"/>
    <w:tmpl w:val="92D8F0BC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159"/>
    <w:rsid w:val="000C1307"/>
    <w:rsid w:val="00151BF3"/>
    <w:rsid w:val="00171BA9"/>
    <w:rsid w:val="001D148A"/>
    <w:rsid w:val="00231748"/>
    <w:rsid w:val="002A799A"/>
    <w:rsid w:val="00386147"/>
    <w:rsid w:val="0039497C"/>
    <w:rsid w:val="003A79E2"/>
    <w:rsid w:val="003C2DF7"/>
    <w:rsid w:val="003C79A4"/>
    <w:rsid w:val="004360EC"/>
    <w:rsid w:val="0046118F"/>
    <w:rsid w:val="005176AA"/>
    <w:rsid w:val="00764BB8"/>
    <w:rsid w:val="007861D8"/>
    <w:rsid w:val="007E27F5"/>
    <w:rsid w:val="00815AC7"/>
    <w:rsid w:val="00855C7C"/>
    <w:rsid w:val="00871D93"/>
    <w:rsid w:val="00883910"/>
    <w:rsid w:val="00963CC5"/>
    <w:rsid w:val="0097295C"/>
    <w:rsid w:val="00A147AE"/>
    <w:rsid w:val="00B45871"/>
    <w:rsid w:val="00CB3F7E"/>
    <w:rsid w:val="00D60014"/>
    <w:rsid w:val="00D62D36"/>
    <w:rsid w:val="00DA64B6"/>
    <w:rsid w:val="00DD4327"/>
    <w:rsid w:val="00DD7EDD"/>
    <w:rsid w:val="00DF11D0"/>
    <w:rsid w:val="00E86F0A"/>
    <w:rsid w:val="00EC73F8"/>
    <w:rsid w:val="00F06159"/>
    <w:rsid w:val="00F46A24"/>
    <w:rsid w:val="00FB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BC191"/>
  <w14:defaultImageDpi w14:val="300"/>
  <w15:docId w15:val="{08A12F18-D84D-428C-A112-6DD7BFED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855C7C"/>
    <w:pPr>
      <w:keepNext/>
      <w:tabs>
        <w:tab w:val="left" w:pos="-1418"/>
      </w:tabs>
      <w:jc w:val="center"/>
      <w:outlineLvl w:val="0"/>
    </w:pPr>
    <w:rPr>
      <w:rFonts w:ascii="Arial" w:eastAsia="Times" w:hAnsi="Arial" w:cs="Times New Roman"/>
      <w:b/>
      <w:sz w:val="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6159"/>
  </w:style>
  <w:style w:type="paragraph" w:styleId="Pieddepage">
    <w:name w:val="footer"/>
    <w:basedOn w:val="Normal"/>
    <w:link w:val="PieddepageCar"/>
    <w:uiPriority w:val="99"/>
    <w:unhideWhenUsed/>
    <w:rsid w:val="00F0615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6159"/>
  </w:style>
  <w:style w:type="paragraph" w:styleId="Textedebulles">
    <w:name w:val="Balloon Text"/>
    <w:basedOn w:val="Normal"/>
    <w:link w:val="TextedebullesCar"/>
    <w:uiPriority w:val="99"/>
    <w:semiHidden/>
    <w:unhideWhenUsed/>
    <w:rsid w:val="00F0615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6159"/>
    <w:rPr>
      <w:rFonts w:ascii="Lucida Grande" w:hAnsi="Lucida Grande" w:cs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F0615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Lienhypertexte">
    <w:name w:val="Hyperlink"/>
    <w:basedOn w:val="Policepardfaut"/>
    <w:uiPriority w:val="99"/>
    <w:unhideWhenUsed/>
    <w:rsid w:val="00764BB8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rsid w:val="00855C7C"/>
    <w:rPr>
      <w:rFonts w:ascii="Arial" w:eastAsia="Times" w:hAnsi="Arial" w:cs="Times New Roman"/>
      <w:b/>
      <w:sz w:val="36"/>
      <w:szCs w:val="20"/>
    </w:rPr>
  </w:style>
  <w:style w:type="paragraph" w:styleId="NormalWeb">
    <w:name w:val="Normal (Web)"/>
    <w:basedOn w:val="Normal"/>
    <w:uiPriority w:val="99"/>
    <w:semiHidden/>
    <w:unhideWhenUsed/>
    <w:rsid w:val="004611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34"/>
    <w:qFormat/>
    <w:rsid w:val="00972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695566-51D9-4DE7-B7EB-3CDA0245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Yuma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Brazeau</dc:creator>
  <cp:keywords/>
  <dc:description/>
  <cp:lastModifiedBy>Aurelie GROSLIER</cp:lastModifiedBy>
  <cp:revision>7</cp:revision>
  <dcterms:created xsi:type="dcterms:W3CDTF">2020-02-12T16:32:00Z</dcterms:created>
  <dcterms:modified xsi:type="dcterms:W3CDTF">2020-05-18T12:28:00Z</dcterms:modified>
</cp:coreProperties>
</file>