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F5" w:rsidRPr="0078505C" w:rsidRDefault="00581D0E" w:rsidP="00EE61F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56D57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16B841" wp14:editId="27A781E3">
            <wp:simplePos x="0" y="0"/>
            <wp:positionH relativeFrom="margin">
              <wp:align>center</wp:align>
            </wp:positionH>
            <wp:positionV relativeFrom="page">
              <wp:posOffset>1333500</wp:posOffset>
            </wp:positionV>
            <wp:extent cx="1071245" cy="2044065"/>
            <wp:effectExtent l="0" t="0" r="0" b="0"/>
            <wp:wrapTopAndBottom/>
            <wp:docPr id="2" name="Image 2" descr="D:\temp\svergermmp\3\Allure_Digital_Mixte_483802_F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svergermmp\3\Allure_Digital_Mixte_483802_F_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124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61F5">
        <w:rPr>
          <w:rFonts w:ascii="Berlin Sans FB" w:hAnsi="Berlin Sans FB"/>
          <w:sz w:val="22"/>
          <w:szCs w:val="22"/>
        </w:rPr>
        <w:t xml:space="preserve">      </w:t>
      </w:r>
    </w:p>
    <w:p w:rsidR="00AE5A94" w:rsidRDefault="00AE5A94" w:rsidP="00581D0E">
      <w:pPr>
        <w:tabs>
          <w:tab w:val="left" w:pos="4820"/>
        </w:tabs>
        <w:rPr>
          <w:rFonts w:ascii="Century Gothic" w:eastAsia="MS Mincho" w:hAnsi="Century Gothic" w:cs="Arial"/>
          <w:b/>
          <w:sz w:val="22"/>
          <w:szCs w:val="22"/>
        </w:rPr>
      </w:pPr>
    </w:p>
    <w:p w:rsidR="00AE5A94" w:rsidRDefault="00AE5A94" w:rsidP="00AE5A94">
      <w:pPr>
        <w:spacing w:line="276" w:lineRule="auto"/>
        <w:ind w:firstLine="708"/>
        <w:jc w:val="center"/>
        <w:rPr>
          <w:rFonts w:ascii="Century Gothic" w:hAnsi="Century Gothic"/>
          <w:b/>
          <w:sz w:val="22"/>
          <w:szCs w:val="22"/>
        </w:rPr>
      </w:pPr>
    </w:p>
    <w:p w:rsidR="00581D0E" w:rsidRPr="00581D0E" w:rsidRDefault="00581D0E" w:rsidP="00581D0E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581D0E">
        <w:rPr>
          <w:rFonts w:ascii="Century Gothic" w:hAnsi="Century Gothic"/>
          <w:b/>
          <w:sz w:val="22"/>
          <w:szCs w:val="22"/>
        </w:rPr>
        <w:t>RADIATEUR SECHE-SERVIETTES</w:t>
      </w:r>
    </w:p>
    <w:p w:rsidR="00581D0E" w:rsidRPr="00581D0E" w:rsidRDefault="00581D0E" w:rsidP="00581D0E">
      <w:pPr>
        <w:spacing w:line="276" w:lineRule="auto"/>
        <w:jc w:val="center"/>
        <w:rPr>
          <w:rFonts w:ascii="Century Gothic" w:hAnsi="Century Gothic"/>
          <w:color w:val="FF0000"/>
          <w:sz w:val="22"/>
          <w:szCs w:val="22"/>
        </w:rPr>
      </w:pPr>
      <w:r w:rsidRPr="00581D0E">
        <w:rPr>
          <w:rFonts w:ascii="Century Gothic" w:hAnsi="Century Gothic"/>
          <w:color w:val="FF0000"/>
          <w:sz w:val="22"/>
          <w:szCs w:val="22"/>
        </w:rPr>
        <w:t>ALLURE DIGITAL MIXTE</w:t>
      </w:r>
    </w:p>
    <w:p w:rsidR="00581D0E" w:rsidRPr="00581D0E" w:rsidRDefault="00581D0E" w:rsidP="00581D0E">
      <w:pPr>
        <w:spacing w:line="276" w:lineRule="auto"/>
        <w:ind w:firstLine="708"/>
        <w:rPr>
          <w:rFonts w:ascii="Century Gothic" w:hAnsi="Century Gothic"/>
          <w:color w:val="FF0000"/>
          <w:sz w:val="22"/>
          <w:szCs w:val="22"/>
        </w:rPr>
      </w:pPr>
    </w:p>
    <w:p w:rsidR="00581D0E" w:rsidRPr="00856D57" w:rsidRDefault="00581D0E" w:rsidP="00581D0E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581D0E" w:rsidRPr="006C01A0" w:rsidRDefault="00581D0E" w:rsidP="00581D0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>Le chauffage dans la salle de bains sera assuré par des radiateurs sèche-serviettes mixtes de marque THERMOR modèle ALLURE DIGITAL MIXTE</w:t>
      </w:r>
      <w:r w:rsidR="006C01A0">
        <w:rPr>
          <w:rFonts w:ascii="Century Gothic" w:hAnsi="Century Gothic"/>
          <w:sz w:val="20"/>
          <w:szCs w:val="20"/>
        </w:rPr>
        <w:t>.</w:t>
      </w:r>
    </w:p>
    <w:p w:rsidR="00C02B34" w:rsidRPr="006C01A0" w:rsidRDefault="00C02B34" w:rsidP="00581D0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02B34" w:rsidRPr="006C01A0" w:rsidRDefault="00C02B34" w:rsidP="00C02B34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bookmarkStart w:id="0" w:name="_Hlk39575269"/>
      <w:r w:rsidRPr="006C01A0">
        <w:rPr>
          <w:rFonts w:ascii="Century Gothic" w:hAnsi="Century Gothic" w:cs="Arial"/>
          <w:b/>
          <w:noProof/>
          <w:sz w:val="20"/>
          <w:szCs w:val="20"/>
        </w:rPr>
        <w:t>Châssis</w:t>
      </w:r>
      <w:r w:rsidRPr="006C01A0">
        <w:rPr>
          <w:rFonts w:ascii="Century Gothic" w:hAnsi="Century Gothic" w:cs="Arial"/>
          <w:noProof/>
          <w:sz w:val="20"/>
          <w:szCs w:val="20"/>
        </w:rPr>
        <w:t> :</w:t>
      </w:r>
    </w:p>
    <w:p w:rsidR="00C02B34" w:rsidRPr="006C01A0" w:rsidRDefault="00C02B34" w:rsidP="00C02B3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>Lames plates ON mono mât</w:t>
      </w:r>
    </w:p>
    <w:p w:rsidR="00C02B34" w:rsidRPr="006C01A0" w:rsidRDefault="00C02B34" w:rsidP="00C02B3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 xml:space="preserve">Largeur de 555 </w:t>
      </w:r>
    </w:p>
    <w:p w:rsidR="00C02B34" w:rsidRPr="006C01A0" w:rsidRDefault="00C02B34" w:rsidP="00C02B3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>Revêtement anticorrosion époxy-polyester</w:t>
      </w:r>
    </w:p>
    <w:p w:rsidR="00C02B34" w:rsidRPr="006C01A0" w:rsidRDefault="00C02B34" w:rsidP="00C02B3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>Disponible en blanc satin (RAL 9016), blanc granit (RAL 9016), brun sable, brun terracotta, vert eucalyptus, gris ardoise (RAL 7016), gris menhir, gris roche, noir carbone (RAL 9005)</w:t>
      </w:r>
    </w:p>
    <w:p w:rsidR="00C02B34" w:rsidRPr="006C01A0" w:rsidRDefault="00C02B34" w:rsidP="00581D0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02B34" w:rsidRPr="006C01A0" w:rsidRDefault="00C02B34" w:rsidP="00C02B34">
      <w:pPr>
        <w:pStyle w:val="Paragraphedeliste"/>
        <w:spacing w:line="276" w:lineRule="auto"/>
        <w:ind w:left="0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 w:cs="Arial"/>
          <w:b/>
          <w:noProof/>
          <w:sz w:val="20"/>
          <w:szCs w:val="20"/>
        </w:rPr>
        <w:t>Puissances</w:t>
      </w:r>
      <w:r w:rsidRPr="006C01A0">
        <w:rPr>
          <w:rFonts w:ascii="Century Gothic" w:hAnsi="Century Gothic" w:cs="Arial"/>
          <w:noProof/>
          <w:sz w:val="20"/>
          <w:szCs w:val="20"/>
        </w:rPr>
        <w:t> :</w:t>
      </w:r>
    </w:p>
    <w:p w:rsidR="00C02B34" w:rsidRPr="006C01A0" w:rsidRDefault="00C02B34" w:rsidP="00C02B3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  <w:lang w:val="en-IE"/>
        </w:rPr>
      </w:pPr>
      <w:r w:rsidRPr="006C01A0">
        <w:rPr>
          <w:rFonts w:ascii="Century Gothic" w:hAnsi="Century Gothic" w:cs="Arial"/>
          <w:noProof/>
          <w:sz w:val="20"/>
          <w:szCs w:val="20"/>
          <w:lang w:val="en-IE"/>
        </w:rPr>
        <w:t>750W + 1000W, 1000W + 1000W</w:t>
      </w:r>
    </w:p>
    <w:p w:rsidR="00C02B34" w:rsidRPr="006C01A0" w:rsidRDefault="00C02B34" w:rsidP="00C02B34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</w:p>
    <w:p w:rsidR="00C02B34" w:rsidRPr="006C01A0" w:rsidRDefault="00C02B34" w:rsidP="00C02B34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 w:cs="Arial"/>
          <w:b/>
          <w:noProof/>
          <w:sz w:val="20"/>
          <w:szCs w:val="20"/>
        </w:rPr>
        <w:t>Eléments chauffants</w:t>
      </w:r>
      <w:r w:rsidRPr="006C01A0">
        <w:rPr>
          <w:rFonts w:ascii="Century Gothic" w:hAnsi="Century Gothic" w:cs="Arial"/>
          <w:noProof/>
          <w:sz w:val="20"/>
          <w:szCs w:val="20"/>
        </w:rPr>
        <w:t> :</w:t>
      </w:r>
    </w:p>
    <w:p w:rsidR="00C02B34" w:rsidRPr="006C01A0" w:rsidRDefault="00C02B34" w:rsidP="00C02B3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 w:cs="Arial"/>
          <w:noProof/>
          <w:sz w:val="20"/>
          <w:szCs w:val="20"/>
        </w:rPr>
        <w:t>Partie chauffage : 750W et 1000W</w:t>
      </w:r>
    </w:p>
    <w:p w:rsidR="00C02B34" w:rsidRPr="006C01A0" w:rsidRDefault="00C02B34" w:rsidP="00C02B3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 w:cs="Arial"/>
          <w:noProof/>
          <w:sz w:val="20"/>
          <w:szCs w:val="20"/>
        </w:rPr>
        <w:t>Partie soufflerie : 1000W, filtre anti-poussière amovible et nettoyable</w:t>
      </w:r>
    </w:p>
    <w:p w:rsidR="00C02B34" w:rsidRPr="006C01A0" w:rsidRDefault="00C02B34" w:rsidP="00581D0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C01A0" w:rsidRPr="006C01A0" w:rsidRDefault="006C01A0" w:rsidP="006C01A0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 w:cs="Arial"/>
          <w:b/>
          <w:noProof/>
          <w:sz w:val="20"/>
          <w:szCs w:val="20"/>
        </w:rPr>
        <w:t>Régulation</w:t>
      </w:r>
      <w:r w:rsidRPr="006C01A0">
        <w:rPr>
          <w:rFonts w:ascii="Century Gothic" w:hAnsi="Century Gothic" w:cs="Arial"/>
          <w:noProof/>
          <w:sz w:val="20"/>
          <w:szCs w:val="20"/>
        </w:rPr>
        <w:t xml:space="preserve"> :</w:t>
      </w:r>
    </w:p>
    <w:p w:rsidR="006C01A0" w:rsidRPr="006C01A0" w:rsidRDefault="006C01A0" w:rsidP="006C01A0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>Programmation hebdomadaire, heure par heure des plages de températures Eco et Confort</w:t>
      </w:r>
    </w:p>
    <w:p w:rsidR="006C01A0" w:rsidRPr="006C01A0" w:rsidRDefault="006C01A0" w:rsidP="006C01A0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>Fonction « Cycle Douche », une fonction 3 en 1 qui peut simultanément assurer le chauffage de la pièce, le chauffage des serviettes puis le séchage des serviettes en appuyant sur une seule touche. Fonction programmable et modifiable</w:t>
      </w:r>
    </w:p>
    <w:p w:rsidR="006C01A0" w:rsidRPr="006C01A0" w:rsidRDefault="006C01A0" w:rsidP="006C01A0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 xml:space="preserve">Fonctions manuelles : lancement du turbo ventilo, le chauffage des serviettes et le séchage des serviettes. </w:t>
      </w:r>
    </w:p>
    <w:p w:rsidR="006C01A0" w:rsidRPr="006C01A0" w:rsidRDefault="006C01A0" w:rsidP="006C01A0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lastRenderedPageBreak/>
        <w:t xml:space="preserve">Commande déportée </w:t>
      </w:r>
      <w:r w:rsidRPr="006C01A0">
        <w:rPr>
          <w:rFonts w:ascii="Century Gothic" w:hAnsi="Century Gothic" w:cs="Arial"/>
          <w:noProof/>
          <w:sz w:val="20"/>
          <w:szCs w:val="20"/>
        </w:rPr>
        <w:t xml:space="preserve">à radiofréquence, </w:t>
      </w:r>
      <w:r w:rsidRPr="006C01A0">
        <w:rPr>
          <w:rFonts w:ascii="Century Gothic" w:hAnsi="Century Gothic"/>
          <w:sz w:val="20"/>
          <w:szCs w:val="20"/>
        </w:rPr>
        <w:t xml:space="preserve">dotée d'une fonction de verrouillage des températures de consigne et de la programmation ainsi que d’une fonction « Reset » pour revenir aux réglages usine. </w:t>
      </w:r>
    </w:p>
    <w:p w:rsidR="006C01A0" w:rsidRPr="006C01A0" w:rsidRDefault="006C01A0" w:rsidP="006C01A0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>Etalonnage des températures possibles</w:t>
      </w:r>
    </w:p>
    <w:p w:rsidR="006C01A0" w:rsidRPr="006C01A0" w:rsidRDefault="006C01A0" w:rsidP="006C01A0">
      <w:pPr>
        <w:pStyle w:val="Paragraphedeliste"/>
        <w:spacing w:line="276" w:lineRule="auto"/>
        <w:ind w:left="644"/>
        <w:jc w:val="both"/>
        <w:rPr>
          <w:rFonts w:ascii="Century Gothic" w:hAnsi="Century Gothic" w:cs="Arial"/>
          <w:noProof/>
          <w:color w:val="FF0000"/>
          <w:sz w:val="20"/>
          <w:szCs w:val="20"/>
        </w:rPr>
      </w:pPr>
    </w:p>
    <w:p w:rsidR="006C01A0" w:rsidRPr="00581D0E" w:rsidRDefault="006C01A0" w:rsidP="00581D0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02B34" w:rsidRPr="00596465" w:rsidRDefault="00C02B34" w:rsidP="00C02B34">
      <w:pPr>
        <w:pStyle w:val="Paragraphedeliste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596465">
        <w:rPr>
          <w:rFonts w:ascii="Century Gothic" w:hAnsi="Century Gothic" w:cs="Arial"/>
          <w:b/>
          <w:noProof/>
          <w:sz w:val="20"/>
          <w:szCs w:val="20"/>
        </w:rPr>
        <w:t>Certificats et normes</w:t>
      </w:r>
      <w:r w:rsidRPr="00596465">
        <w:rPr>
          <w:rFonts w:ascii="Century Gothic" w:hAnsi="Century Gothic" w:cs="Arial"/>
          <w:sz w:val="20"/>
          <w:szCs w:val="20"/>
        </w:rPr>
        <w:t> :</w:t>
      </w:r>
    </w:p>
    <w:p w:rsidR="00C02B34" w:rsidRPr="006C01A0" w:rsidRDefault="00C02B34" w:rsidP="00C02B34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 w:cs="Arial"/>
          <w:noProof/>
          <w:sz w:val="20"/>
          <w:szCs w:val="20"/>
        </w:rPr>
        <w:t>Compatible ERP</w:t>
      </w:r>
    </w:p>
    <w:p w:rsidR="00C02B34" w:rsidRPr="00E150F9" w:rsidRDefault="00C02B34" w:rsidP="00E150F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 w:cs="Arial"/>
          <w:noProof/>
          <w:sz w:val="20"/>
          <w:szCs w:val="20"/>
        </w:rPr>
        <w:t xml:space="preserve">NF </w:t>
      </w:r>
      <w:r w:rsidR="00E150F9">
        <w:rPr>
          <w:rFonts w:ascii="Century Gothic" w:hAnsi="Century Gothic" w:cs="Arial"/>
          <w:noProof/>
          <w:sz w:val="20"/>
          <w:szCs w:val="20"/>
        </w:rPr>
        <w:t>sécurité</w:t>
      </w:r>
      <w:bookmarkStart w:id="1" w:name="_GoBack"/>
      <w:bookmarkEnd w:id="1"/>
    </w:p>
    <w:p w:rsidR="00C02B34" w:rsidRPr="006C01A0" w:rsidRDefault="00C02B34" w:rsidP="00C02B34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 w:cs="Arial"/>
          <w:noProof/>
          <w:sz w:val="20"/>
          <w:szCs w:val="20"/>
        </w:rPr>
        <w:t xml:space="preserve">Fil pilote 6 ordres </w:t>
      </w:r>
      <w:r w:rsidRPr="006C01A0">
        <w:rPr>
          <w:rFonts w:ascii="Century Gothic" w:hAnsi="Century Gothic"/>
          <w:sz w:val="20"/>
          <w:szCs w:val="20"/>
        </w:rPr>
        <w:t>(Confort, Confort -1°C, Confort -2°C, Éco, Hors Gel, Arrêt)</w:t>
      </w:r>
    </w:p>
    <w:p w:rsidR="00C02B34" w:rsidRPr="006C01A0" w:rsidRDefault="00C02B34" w:rsidP="00C02B34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>Compatible avec un système de chauffage central</w:t>
      </w:r>
    </w:p>
    <w:p w:rsidR="00581D0E" w:rsidRPr="006C01A0" w:rsidRDefault="006C01A0" w:rsidP="00581D0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/>
          <w:sz w:val="20"/>
          <w:szCs w:val="20"/>
        </w:rPr>
        <w:t>I</w:t>
      </w:r>
      <w:r w:rsidR="00581D0E" w:rsidRPr="006C01A0">
        <w:rPr>
          <w:rFonts w:ascii="Century Gothic" w:hAnsi="Century Gothic"/>
          <w:sz w:val="20"/>
          <w:szCs w:val="20"/>
        </w:rPr>
        <w:t>nstallation conforme à la NF C 15-100</w:t>
      </w:r>
    </w:p>
    <w:p w:rsidR="006C01A0" w:rsidRPr="006C01A0" w:rsidRDefault="006C01A0" w:rsidP="006C01A0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6C01A0">
        <w:rPr>
          <w:rFonts w:ascii="Century Gothic" w:hAnsi="Century Gothic" w:cs="Arial"/>
          <w:noProof/>
          <w:sz w:val="20"/>
          <w:szCs w:val="20"/>
        </w:rPr>
        <w:t>Classe II, IP 24</w:t>
      </w:r>
    </w:p>
    <w:p w:rsidR="006C01A0" w:rsidRPr="006C01A0" w:rsidRDefault="006C01A0" w:rsidP="006C01A0">
      <w:pPr>
        <w:pStyle w:val="Paragraphedeliste"/>
        <w:spacing w:line="276" w:lineRule="auto"/>
        <w:ind w:left="644"/>
        <w:jc w:val="both"/>
        <w:rPr>
          <w:rFonts w:ascii="Century Gothic" w:hAnsi="Century Gothic" w:cs="Arial"/>
          <w:noProof/>
          <w:sz w:val="20"/>
          <w:szCs w:val="20"/>
        </w:rPr>
      </w:pPr>
    </w:p>
    <w:p w:rsidR="00581D0E" w:rsidRPr="00581D0E" w:rsidRDefault="00581D0E" w:rsidP="00581D0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581D0E" w:rsidRPr="00581D0E" w:rsidRDefault="00581D0E" w:rsidP="00581D0E">
      <w:pPr>
        <w:spacing w:line="276" w:lineRule="auto"/>
        <w:rPr>
          <w:rFonts w:ascii="Century Gothic" w:hAnsi="Century Gothic"/>
          <w:sz w:val="20"/>
          <w:szCs w:val="20"/>
        </w:rPr>
      </w:pPr>
    </w:p>
    <w:bookmarkEnd w:id="0"/>
    <w:p w:rsidR="00937EB3" w:rsidRPr="00581D0E" w:rsidRDefault="00937EB3" w:rsidP="00AE5A94">
      <w:pPr>
        <w:spacing w:line="276" w:lineRule="auto"/>
        <w:ind w:left="-709"/>
        <w:jc w:val="both"/>
        <w:rPr>
          <w:rFonts w:ascii="Verdana" w:hAnsi="Verdana"/>
          <w:sz w:val="20"/>
          <w:szCs w:val="20"/>
        </w:rPr>
      </w:pPr>
    </w:p>
    <w:sectPr w:rsidR="00937EB3" w:rsidRPr="00581D0E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75" w:rsidRDefault="002A7D75" w:rsidP="00F06159">
      <w:r>
        <w:separator/>
      </w:r>
    </w:p>
  </w:endnote>
  <w:endnote w:type="continuationSeparator" w:id="0">
    <w:p w:rsidR="002A7D75" w:rsidRDefault="002A7D75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75" w:rsidRDefault="002A7D75" w:rsidP="00F06159">
      <w:r>
        <w:separator/>
      </w:r>
    </w:p>
  </w:footnote>
  <w:footnote w:type="continuationSeparator" w:id="0">
    <w:p w:rsidR="002A7D75" w:rsidRDefault="002A7D75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5A6F"/>
    <w:multiLevelType w:val="hybridMultilevel"/>
    <w:tmpl w:val="1D1285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5563F6"/>
    <w:multiLevelType w:val="hybridMultilevel"/>
    <w:tmpl w:val="41A48728"/>
    <w:lvl w:ilvl="0" w:tplc="4594D0E4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5860"/>
    <w:multiLevelType w:val="hybridMultilevel"/>
    <w:tmpl w:val="3C26DD7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0AC427F"/>
    <w:multiLevelType w:val="hybridMultilevel"/>
    <w:tmpl w:val="9C0E37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128FB"/>
    <w:rsid w:val="00046938"/>
    <w:rsid w:val="0007110F"/>
    <w:rsid w:val="000C1307"/>
    <w:rsid w:val="00151BF3"/>
    <w:rsid w:val="00171BA9"/>
    <w:rsid w:val="001919B9"/>
    <w:rsid w:val="001D148A"/>
    <w:rsid w:val="00231748"/>
    <w:rsid w:val="002A799A"/>
    <w:rsid w:val="002A7D75"/>
    <w:rsid w:val="002B0852"/>
    <w:rsid w:val="00386147"/>
    <w:rsid w:val="0039497C"/>
    <w:rsid w:val="003A79E2"/>
    <w:rsid w:val="003C79A4"/>
    <w:rsid w:val="004360EC"/>
    <w:rsid w:val="00483F8E"/>
    <w:rsid w:val="005176AA"/>
    <w:rsid w:val="00581D0E"/>
    <w:rsid w:val="006C01A0"/>
    <w:rsid w:val="00764BB8"/>
    <w:rsid w:val="007861D8"/>
    <w:rsid w:val="00815AC7"/>
    <w:rsid w:val="00855C7C"/>
    <w:rsid w:val="00871D93"/>
    <w:rsid w:val="00883910"/>
    <w:rsid w:val="0089453A"/>
    <w:rsid w:val="00937EB3"/>
    <w:rsid w:val="00963CC5"/>
    <w:rsid w:val="00A147AE"/>
    <w:rsid w:val="00AE5A94"/>
    <w:rsid w:val="00B27C72"/>
    <w:rsid w:val="00C02B34"/>
    <w:rsid w:val="00CB3F7E"/>
    <w:rsid w:val="00D02CD0"/>
    <w:rsid w:val="00D10E02"/>
    <w:rsid w:val="00D54BC8"/>
    <w:rsid w:val="00D60014"/>
    <w:rsid w:val="00D62D36"/>
    <w:rsid w:val="00D9786B"/>
    <w:rsid w:val="00DA64B6"/>
    <w:rsid w:val="00DD7EDD"/>
    <w:rsid w:val="00DF11D0"/>
    <w:rsid w:val="00E150F9"/>
    <w:rsid w:val="00E86DB0"/>
    <w:rsid w:val="00E86F0A"/>
    <w:rsid w:val="00E95CED"/>
    <w:rsid w:val="00EC73F8"/>
    <w:rsid w:val="00EE61F5"/>
    <w:rsid w:val="00F06159"/>
    <w:rsid w:val="00F46A24"/>
    <w:rsid w:val="00FB0B00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546BD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EE61F5"/>
    <w:pPr>
      <w:ind w:left="720"/>
      <w:contextualSpacing/>
    </w:pPr>
  </w:style>
  <w:style w:type="paragraph" w:styleId="Sansinterligne">
    <w:name w:val="No Spacing"/>
    <w:uiPriority w:val="1"/>
    <w:qFormat/>
    <w:rsid w:val="00EE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57B540BED5143B1231A0B8820AA94" ma:contentTypeVersion="7" ma:contentTypeDescription="Crée un document." ma:contentTypeScope="" ma:versionID="c82b9f63641146a5431e2dcf109d9b7e">
  <xsd:schema xmlns:xsd="http://www.w3.org/2001/XMLSchema" xmlns:xs="http://www.w3.org/2001/XMLSchema" xmlns:p="http://schemas.microsoft.com/office/2006/metadata/properties" xmlns:ns2="e1c0b8f5-fcb1-4b6b-a12f-31abda059fdd" xmlns:ns3="7deefe2e-06e9-46d8-a958-7bc9996f40f2" targetNamespace="http://schemas.microsoft.com/office/2006/metadata/properties" ma:root="true" ma:fieldsID="25d45155b5203e06abec93e1e282c5fa" ns2:_="" ns3:_="">
    <xsd:import namespace="e1c0b8f5-fcb1-4b6b-a12f-31abda059fdd"/>
    <xsd:import namespace="7deefe2e-06e9-46d8-a958-7bc9996f4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0b8f5-fcb1-4b6b-a12f-31abda059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fe2e-06e9-46d8-a958-7bc9996f4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02C00-F443-443A-A6A7-B50D82A39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23B73-5CAA-4E74-A323-8C85D69C7555}"/>
</file>

<file path=customXml/itemProps3.xml><?xml version="1.0" encoding="utf-8"?>
<ds:datastoreItem xmlns:ds="http://schemas.openxmlformats.org/officeDocument/2006/customXml" ds:itemID="{CF15CC25-A668-490D-8D8F-56AB1C77A6AB}"/>
</file>

<file path=customXml/itemProps4.xml><?xml version="1.0" encoding="utf-8"?>
<ds:datastoreItem xmlns:ds="http://schemas.openxmlformats.org/officeDocument/2006/customXml" ds:itemID="{6457B5A8-68B5-4375-91E5-1238C373F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Laetitia de MAUSSION</cp:lastModifiedBy>
  <cp:revision>6</cp:revision>
  <dcterms:created xsi:type="dcterms:W3CDTF">2020-02-13T14:06:00Z</dcterms:created>
  <dcterms:modified xsi:type="dcterms:W3CDTF">2020-05-12T15:47:00Z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0x01010080257B540BED5143B1231A0B8820AA94</vt:lpwstr>
  </property>
</Properties>
</file>