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80D5" w14:textId="43F09AF2" w:rsidR="00F35E83" w:rsidRDefault="00F35E83" w:rsidP="00855C7C">
      <w:pPr>
        <w:spacing w:line="270" w:lineRule="exact"/>
        <w:ind w:left="4366"/>
        <w:rPr>
          <w:rFonts w:ascii="Verdana" w:hAnsi="Verdana"/>
          <w:sz w:val="19"/>
          <w:szCs w:val="19"/>
        </w:rPr>
      </w:pPr>
      <w:r w:rsidRPr="005F0233">
        <w:rPr>
          <w:noProof/>
        </w:rPr>
        <w:drawing>
          <wp:anchor distT="0" distB="0" distL="114300" distR="114300" simplePos="0" relativeHeight="251658240" behindDoc="0" locked="0" layoutInCell="1" allowOverlap="1" wp14:anchorId="3094B21A" wp14:editId="29B0732E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1969770" cy="10287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3BFE0" w14:textId="77777777" w:rsidR="00F35E83" w:rsidRPr="00DA5C07" w:rsidRDefault="00F35E83" w:rsidP="00F35E83">
      <w:pPr>
        <w:spacing w:line="270" w:lineRule="exact"/>
        <w:rPr>
          <w:rFonts w:ascii="Verdana" w:hAnsi="Verdana"/>
          <w:sz w:val="19"/>
          <w:szCs w:val="19"/>
        </w:rPr>
      </w:pPr>
    </w:p>
    <w:p w14:paraId="0430BE0F" w14:textId="77777777" w:rsidR="00855C7C" w:rsidRDefault="00855C7C" w:rsidP="00855C7C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397DA0E9" w14:textId="77777777" w:rsidR="00F35E83" w:rsidRPr="00B02337" w:rsidRDefault="00F35E83" w:rsidP="00B02337">
      <w:pPr>
        <w:tabs>
          <w:tab w:val="left" w:pos="482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B02337">
        <w:rPr>
          <w:rFonts w:ascii="Century Gothic" w:hAnsi="Century Gothic" w:cs="Arial"/>
          <w:b/>
          <w:sz w:val="20"/>
          <w:szCs w:val="20"/>
        </w:rPr>
        <w:t xml:space="preserve">CHAUFFE-EAU ELECTRIQUE – PLAT (FAIBLE PROFONDEUR) &amp; CARRE (ENCOMBREMENT REDUIT) + </w:t>
      </w:r>
      <w:r w:rsidRPr="00B02337">
        <w:rPr>
          <w:rFonts w:ascii="Century Gothic" w:hAnsi="Century Gothic" w:cs="OfficinaSans-Bold"/>
          <w:b/>
          <w:bCs/>
          <w:sz w:val="20"/>
          <w:szCs w:val="20"/>
        </w:rPr>
        <w:t>RÉSISTANCES STEATITE</w:t>
      </w:r>
    </w:p>
    <w:p w14:paraId="2392D5F3" w14:textId="6CEBCAAF" w:rsidR="00F35E83" w:rsidRPr="00A25FDC" w:rsidRDefault="00F35E83" w:rsidP="00F35E8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0"/>
          <w:szCs w:val="20"/>
        </w:rPr>
      </w:pPr>
      <w:r w:rsidRPr="00A25FDC">
        <w:rPr>
          <w:rFonts w:ascii="Century Gothic" w:hAnsi="Century Gothic" w:cs="Arial"/>
          <w:color w:val="FF0000"/>
          <w:sz w:val="20"/>
          <w:szCs w:val="20"/>
        </w:rPr>
        <w:t>MALICIO</w:t>
      </w:r>
      <w:r>
        <w:rPr>
          <w:rFonts w:ascii="Century Gothic" w:hAnsi="Century Gothic" w:cs="Arial"/>
          <w:color w:val="FF0000"/>
          <w:sz w:val="20"/>
          <w:szCs w:val="20"/>
        </w:rPr>
        <w:t xml:space="preserve"> 2</w:t>
      </w:r>
    </w:p>
    <w:p w14:paraId="47EC51BE" w14:textId="77777777" w:rsidR="003B509B" w:rsidRPr="00D661ED" w:rsidRDefault="003B509B" w:rsidP="003B509B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0"/>
          <w:szCs w:val="20"/>
        </w:rPr>
      </w:pPr>
    </w:p>
    <w:p w14:paraId="53F918A1" w14:textId="331A5A03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>La production d’eau chaude sanitaire sera assurée par des ballons électriques à semi-accumulation de marque Thermor modèle MALICIO</w:t>
      </w:r>
      <w:r>
        <w:rPr>
          <w:rFonts w:ascii="Century Gothic" w:hAnsi="Century Gothic" w:cs="OfficinaSans-Book"/>
          <w:sz w:val="20"/>
          <w:szCs w:val="20"/>
        </w:rPr>
        <w:t xml:space="preserve"> 2. </w:t>
      </w:r>
      <w:r w:rsidR="003D3CF8">
        <w:rPr>
          <w:rFonts w:ascii="Century Gothic" w:hAnsi="Century Gothic" w:cs="OfficinaSans-Book"/>
          <w:sz w:val="20"/>
          <w:szCs w:val="20"/>
        </w:rPr>
        <w:t>Ces chauffe-eaux</w:t>
      </w:r>
      <w:r>
        <w:rPr>
          <w:rFonts w:ascii="Century Gothic" w:hAnsi="Century Gothic" w:cs="OfficinaSans-Book"/>
          <w:sz w:val="20"/>
          <w:szCs w:val="20"/>
        </w:rPr>
        <w:t xml:space="preserve"> ont une</w:t>
      </w:r>
      <w:r w:rsidRPr="00A25FDC">
        <w:rPr>
          <w:rFonts w:ascii="Century Gothic" w:hAnsi="Century Gothic" w:cs="OfficinaSans-Book"/>
          <w:sz w:val="20"/>
          <w:szCs w:val="20"/>
        </w:rPr>
        <w:t xml:space="preserve"> faible profondeur (29 cm sans fixations / 31cm avec fixations</w:t>
      </w:r>
      <w:r>
        <w:rPr>
          <w:rFonts w:ascii="Century Gothic" w:hAnsi="Century Gothic" w:cs="OfficinaSans-Book"/>
          <w:sz w:val="20"/>
          <w:szCs w:val="20"/>
        </w:rPr>
        <w:t xml:space="preserve"> pour les capacités 40, 65 et 80 L ; 49 cm sans fixations / 51 cm avec fixations pour les capacités 100 et 120 L) </w:t>
      </w:r>
      <w:r w:rsidRPr="00A25FDC">
        <w:rPr>
          <w:rFonts w:ascii="Century Gothic" w:hAnsi="Century Gothic" w:cs="OfficinaSans-Book"/>
          <w:sz w:val="20"/>
          <w:szCs w:val="20"/>
        </w:rPr>
        <w:t xml:space="preserve">pour une intégration parfaite dans les petits espaces. </w:t>
      </w:r>
    </w:p>
    <w:p w14:paraId="1632CCDB" w14:textId="77777777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16"/>
          <w:szCs w:val="20"/>
        </w:rPr>
      </w:pPr>
    </w:p>
    <w:p w14:paraId="35E9A468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 xml:space="preserve">Ils seront multi-positions (installation à la verticale ou à l’horizontale avec piquages à gauche) </w:t>
      </w:r>
      <w:r>
        <w:rPr>
          <w:rFonts w:ascii="Century Gothic" w:hAnsi="Century Gothic" w:cs="OfficinaSans-Book"/>
          <w:sz w:val="20"/>
          <w:szCs w:val="20"/>
        </w:rPr>
        <w:t>pour les</w:t>
      </w:r>
      <w:r w:rsidRPr="00A25FDC">
        <w:rPr>
          <w:rFonts w:ascii="Century Gothic" w:hAnsi="Century Gothic" w:cs="OfficinaSans-Book"/>
          <w:sz w:val="20"/>
          <w:szCs w:val="20"/>
        </w:rPr>
        <w:t xml:space="preserve"> capacité</w:t>
      </w:r>
      <w:r>
        <w:rPr>
          <w:rFonts w:ascii="Century Gothic" w:hAnsi="Century Gothic" w:cs="OfficinaSans-Book"/>
          <w:sz w:val="20"/>
          <w:szCs w:val="20"/>
        </w:rPr>
        <w:t>s</w:t>
      </w:r>
      <w:r w:rsidRPr="00A25FDC">
        <w:rPr>
          <w:rFonts w:ascii="Century Gothic" w:hAnsi="Century Gothic" w:cs="OfficinaSans-Book"/>
          <w:sz w:val="20"/>
          <w:szCs w:val="20"/>
        </w:rPr>
        <w:t xml:space="preserve"> 40, 65 ou 80</w:t>
      </w:r>
      <w:r>
        <w:rPr>
          <w:rFonts w:ascii="Century Gothic" w:hAnsi="Century Gothic" w:cs="OfficinaSans-Book"/>
          <w:sz w:val="20"/>
          <w:szCs w:val="20"/>
        </w:rPr>
        <w:t xml:space="preserve"> </w:t>
      </w:r>
      <w:r w:rsidRPr="00A25FDC">
        <w:rPr>
          <w:rFonts w:ascii="Century Gothic" w:hAnsi="Century Gothic" w:cs="OfficinaSans-Book"/>
          <w:sz w:val="20"/>
          <w:szCs w:val="20"/>
        </w:rPr>
        <w:t>L</w:t>
      </w:r>
      <w:r>
        <w:rPr>
          <w:rFonts w:ascii="Century Gothic" w:hAnsi="Century Gothic" w:cs="OfficinaSans-Book"/>
          <w:sz w:val="20"/>
          <w:szCs w:val="20"/>
        </w:rPr>
        <w:t>.</w:t>
      </w:r>
    </w:p>
    <w:p w14:paraId="5F55021F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Les capacités 100 et 120 L seront uniquement en position verticale murale.</w:t>
      </w:r>
    </w:p>
    <w:p w14:paraId="5B3F3F05" w14:textId="561C2C6B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Les chauffe-eau MALICIO 2 répondront</w:t>
      </w:r>
      <w:r w:rsidRPr="00A25FDC">
        <w:rPr>
          <w:rFonts w:ascii="Century Gothic" w:hAnsi="Century Gothic" w:cs="OfficinaSans-Book"/>
          <w:sz w:val="20"/>
          <w:szCs w:val="20"/>
        </w:rPr>
        <w:t xml:space="preserve"> aux besoins de foyers </w:t>
      </w:r>
      <w:r>
        <w:rPr>
          <w:rFonts w:ascii="Century Gothic" w:hAnsi="Century Gothic" w:cs="OfficinaSans-Book"/>
          <w:sz w:val="20"/>
          <w:szCs w:val="20"/>
        </w:rPr>
        <w:t>de 1 jusqu’à 5 personnes maximum pour la capacité 120 L</w:t>
      </w:r>
      <w:r w:rsidRPr="00A25FDC">
        <w:rPr>
          <w:rFonts w:ascii="Century Gothic" w:hAnsi="Century Gothic" w:cs="OfficinaSans-Book"/>
          <w:sz w:val="20"/>
          <w:szCs w:val="20"/>
        </w:rPr>
        <w:t>.</w:t>
      </w:r>
    </w:p>
    <w:p w14:paraId="246181E7" w14:textId="77777777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16"/>
          <w:szCs w:val="20"/>
        </w:rPr>
      </w:pPr>
    </w:p>
    <w:p w14:paraId="4BC141A6" w14:textId="331C44B4" w:rsidR="00F35E83" w:rsidRDefault="003D3CF8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>Le</w:t>
      </w:r>
      <w:r>
        <w:rPr>
          <w:rFonts w:ascii="Century Gothic" w:hAnsi="Century Gothic" w:cs="OfficinaSans-Book"/>
          <w:sz w:val="20"/>
          <w:szCs w:val="20"/>
        </w:rPr>
        <w:t>s</w:t>
      </w:r>
      <w:r w:rsidRPr="00A25FDC">
        <w:rPr>
          <w:rFonts w:ascii="Century Gothic" w:hAnsi="Century Gothic" w:cs="OfficinaSans-Book"/>
          <w:sz w:val="20"/>
          <w:szCs w:val="20"/>
        </w:rPr>
        <w:t xml:space="preserve"> chauffe-eaux</w:t>
      </w:r>
      <w:r w:rsidR="00F35E83" w:rsidRPr="00A25FDC">
        <w:rPr>
          <w:rFonts w:ascii="Century Gothic" w:hAnsi="Century Gothic" w:cs="OfficinaSans-Book"/>
          <w:sz w:val="20"/>
          <w:szCs w:val="20"/>
        </w:rPr>
        <w:t xml:space="preserve"> </w:t>
      </w:r>
      <w:r w:rsidR="00F35E83">
        <w:rPr>
          <w:rFonts w:ascii="Century Gothic" w:hAnsi="Century Gothic" w:cs="OfficinaSans-Book"/>
          <w:sz w:val="20"/>
          <w:szCs w:val="20"/>
        </w:rPr>
        <w:t>seront</w:t>
      </w:r>
      <w:r w:rsidR="00F35E83" w:rsidRPr="00A25FDC">
        <w:rPr>
          <w:rFonts w:ascii="Century Gothic" w:hAnsi="Century Gothic" w:cs="OfficinaSans-Book"/>
          <w:sz w:val="20"/>
          <w:szCs w:val="20"/>
        </w:rPr>
        <w:t xml:space="preserve"> équipé</w:t>
      </w:r>
      <w:r w:rsidR="00F35E83">
        <w:rPr>
          <w:rFonts w:ascii="Century Gothic" w:hAnsi="Century Gothic" w:cs="OfficinaSans-Book"/>
          <w:sz w:val="20"/>
          <w:szCs w:val="20"/>
        </w:rPr>
        <w:t>s</w:t>
      </w:r>
      <w:r w:rsidR="00F35E83" w:rsidRPr="00A25FDC">
        <w:rPr>
          <w:rFonts w:ascii="Century Gothic" w:hAnsi="Century Gothic" w:cs="OfficinaSans-Book"/>
          <w:sz w:val="20"/>
          <w:szCs w:val="20"/>
        </w:rPr>
        <w:t xml:space="preserve"> de résistances stéatite hors d’eau (démontable sans vidange)</w:t>
      </w:r>
      <w:r w:rsidR="00F35E83" w:rsidRPr="00A25FDC">
        <w:rPr>
          <w:rFonts w:ascii="Century Gothic" w:hAnsi="Century Gothic"/>
          <w:sz w:val="20"/>
          <w:szCs w:val="20"/>
        </w:rPr>
        <w:t xml:space="preserve"> et de thermostats avec coupe circuit thermique de sécurité.</w:t>
      </w:r>
    </w:p>
    <w:p w14:paraId="50006920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Les 2 cuves d</w:t>
      </w:r>
      <w:r>
        <w:rPr>
          <w:rFonts w:ascii="Century Gothic" w:hAnsi="Century Gothic"/>
          <w:sz w:val="20"/>
          <w:szCs w:val="20"/>
        </w:rPr>
        <w:t xml:space="preserve">es </w:t>
      </w:r>
      <w:r w:rsidRPr="00A25FDC">
        <w:rPr>
          <w:rFonts w:ascii="Century Gothic" w:hAnsi="Century Gothic" w:cs="OfficinaSans-Book"/>
          <w:sz w:val="20"/>
          <w:szCs w:val="20"/>
        </w:rPr>
        <w:t xml:space="preserve">chauffe-eau </w:t>
      </w:r>
      <w:r>
        <w:rPr>
          <w:rFonts w:ascii="Century Gothic" w:hAnsi="Century Gothic" w:cs="OfficinaSans-Book"/>
          <w:sz w:val="20"/>
          <w:szCs w:val="20"/>
        </w:rPr>
        <w:t xml:space="preserve">40, 65 et 80 L </w:t>
      </w:r>
      <w:r w:rsidRPr="00A25FDC">
        <w:rPr>
          <w:rFonts w:ascii="Century Gothic" w:hAnsi="Century Gothic" w:cs="OfficinaSans-Book"/>
          <w:sz w:val="20"/>
          <w:szCs w:val="20"/>
        </w:rPr>
        <w:t>seront en acier émaillé et équipées chacune d’une anode magnésium, assurant la protection anti-corrosion.</w:t>
      </w:r>
    </w:p>
    <w:p w14:paraId="3ACDD913" w14:textId="77777777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 xml:space="preserve">La cuve des chauffe-eau 100 et 120 L </w:t>
      </w:r>
      <w:r w:rsidRPr="00A25FDC">
        <w:rPr>
          <w:rFonts w:ascii="Century Gothic" w:hAnsi="Century Gothic" w:cs="OfficinaSans-Book"/>
          <w:sz w:val="20"/>
          <w:szCs w:val="20"/>
        </w:rPr>
        <w:t>ser</w:t>
      </w:r>
      <w:r>
        <w:rPr>
          <w:rFonts w:ascii="Century Gothic" w:hAnsi="Century Gothic" w:cs="OfficinaSans-Book"/>
          <w:sz w:val="20"/>
          <w:szCs w:val="20"/>
        </w:rPr>
        <w:t xml:space="preserve">a </w:t>
      </w:r>
      <w:r w:rsidRPr="00A25FDC">
        <w:rPr>
          <w:rFonts w:ascii="Century Gothic" w:hAnsi="Century Gothic" w:cs="OfficinaSans-Book"/>
          <w:sz w:val="20"/>
          <w:szCs w:val="20"/>
        </w:rPr>
        <w:t>en acier émaillé et équipée d’une anode magnésium, assurant la protection anti-corrosion.</w:t>
      </w:r>
    </w:p>
    <w:p w14:paraId="060D8FB0" w14:textId="77777777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16"/>
          <w:szCs w:val="20"/>
        </w:rPr>
      </w:pPr>
    </w:p>
    <w:p w14:paraId="514E07FC" w14:textId="77777777" w:rsidR="00F35E83" w:rsidRDefault="00F35E83" w:rsidP="00B023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 xml:space="preserve">Le chauffe-eau sera également équipé d’une </w:t>
      </w:r>
      <w:r>
        <w:rPr>
          <w:rFonts w:ascii="Century Gothic" w:hAnsi="Century Gothic"/>
          <w:sz w:val="20"/>
          <w:szCs w:val="20"/>
        </w:rPr>
        <w:t>interface tactile</w:t>
      </w:r>
      <w:r w:rsidRPr="00A25FDC">
        <w:rPr>
          <w:rFonts w:ascii="Century Gothic" w:hAnsi="Century Gothic"/>
          <w:sz w:val="20"/>
          <w:szCs w:val="20"/>
        </w:rPr>
        <w:t xml:space="preserve"> permettant notamment une visualisation de la quantité d’eau chaude disponible (affichage du nombre de douches restantes) ou en cours de préparation (douches clignotantes). </w:t>
      </w:r>
    </w:p>
    <w:p w14:paraId="39953F77" w14:textId="77777777" w:rsidR="00F35E83" w:rsidRPr="00A25FDC" w:rsidRDefault="00F35E83" w:rsidP="00B023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La commande permettra de sélectionner l’un des 4 modes de fonctionnement :</w:t>
      </w:r>
    </w:p>
    <w:p w14:paraId="2DB087CE" w14:textId="77777777" w:rsidR="00F35E83" w:rsidRPr="00A25FDC" w:rsidRDefault="00F35E83" w:rsidP="00B02337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Mode Auto : Adapte la quantité d’eau chaude à produire en fonction des besoins pour maximiser les économies tout en assurant le confort</w:t>
      </w:r>
    </w:p>
    <w:p w14:paraId="6856BFED" w14:textId="77777777" w:rsidR="00F35E83" w:rsidRPr="00A25FDC" w:rsidRDefault="00F35E83" w:rsidP="00B02337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Mode Manuel : Réglage manuel de la quantité d’eau chaude souhaitée</w:t>
      </w:r>
    </w:p>
    <w:p w14:paraId="630DDBFC" w14:textId="77777777" w:rsidR="00F35E83" w:rsidRPr="00A25FDC" w:rsidRDefault="00F35E83" w:rsidP="00B02337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Mode Boost (mode temporaire) : Accélère la production d’eau chaude pour obtenir rapidement 1 douche supplémentaire</w:t>
      </w:r>
    </w:p>
    <w:p w14:paraId="25BD3A2D" w14:textId="6EFA9301" w:rsidR="00F35E83" w:rsidRDefault="00F35E83" w:rsidP="00B02337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/>
          <w:sz w:val="20"/>
          <w:szCs w:val="20"/>
        </w:rPr>
        <w:t>Mode Absence : Arrêt de la production d’eau chaude en cas d’absence (mise hors gel)</w:t>
      </w:r>
    </w:p>
    <w:p w14:paraId="1DE688B3" w14:textId="3016EDE8" w:rsidR="00F35E83" w:rsidRDefault="00F35E83" w:rsidP="00B023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09F11F0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bookmarkStart w:id="0" w:name="_Hlk510714065"/>
      <w:r>
        <w:rPr>
          <w:rFonts w:ascii="Century Gothic" w:hAnsi="Century Gothic" w:cs="OfficinaSans-Book"/>
          <w:sz w:val="20"/>
          <w:szCs w:val="20"/>
        </w:rPr>
        <w:t xml:space="preserve">Le chauffe-eau pourra être connecté au bridge </w:t>
      </w:r>
      <w:proofErr w:type="spellStart"/>
      <w:r>
        <w:rPr>
          <w:rFonts w:ascii="Century Gothic" w:hAnsi="Century Gothic" w:cs="OfficinaSans-Book"/>
          <w:sz w:val="20"/>
          <w:szCs w:val="20"/>
        </w:rPr>
        <w:t>Cozytouch</w:t>
      </w:r>
      <w:proofErr w:type="spellEnd"/>
      <w:r>
        <w:rPr>
          <w:rFonts w:ascii="Century Gothic" w:hAnsi="Century Gothic" w:cs="OfficinaSans-Book"/>
          <w:sz w:val="20"/>
          <w:szCs w:val="20"/>
        </w:rPr>
        <w:t xml:space="preserve"> pour piloter, programmer et contrôler à distance l’appareil. </w:t>
      </w:r>
    </w:p>
    <w:p w14:paraId="417FD112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Ce pilotage à distance permettra de :</w:t>
      </w:r>
    </w:p>
    <w:p w14:paraId="5F8471CF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- gérer les absences</w:t>
      </w:r>
    </w:p>
    <w:p w14:paraId="770EFCF8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- relancer la production d’eau chaude (fonction Boost)</w:t>
      </w:r>
    </w:p>
    <w:p w14:paraId="150BB014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- suivre les consommations du foyer</w:t>
      </w:r>
    </w:p>
    <w:p w14:paraId="3F7C759F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bookmarkStart w:id="1" w:name="_Hlk510714703"/>
      <w:bookmarkEnd w:id="0"/>
      <w:r w:rsidRPr="00A25FDC">
        <w:rPr>
          <w:rFonts w:ascii="Century Gothic" w:hAnsi="Century Gothic" w:cs="OfficinaSans-Book"/>
          <w:sz w:val="20"/>
          <w:szCs w:val="20"/>
        </w:rPr>
        <w:lastRenderedPageBreak/>
        <w:t xml:space="preserve">L’appareil sera </w:t>
      </w:r>
      <w:r>
        <w:rPr>
          <w:rFonts w:ascii="Century Gothic" w:hAnsi="Century Gothic" w:cs="OfficinaSans-Book"/>
          <w:sz w:val="20"/>
          <w:szCs w:val="20"/>
        </w:rPr>
        <w:t xml:space="preserve">livré avec : </w:t>
      </w:r>
    </w:p>
    <w:p w14:paraId="24B92A68" w14:textId="77777777" w:rsidR="00F35E83" w:rsidRDefault="00F35E83" w:rsidP="00B023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2 raccords diélectriques tournants 1/2" -&gt; 3/4" pour les 40, 65 et 80 L</w:t>
      </w:r>
    </w:p>
    <w:p w14:paraId="6E9CA2DB" w14:textId="77777777" w:rsidR="00F35E83" w:rsidRDefault="00F35E83" w:rsidP="00B0233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>2 raccords diélectriques tournants 3/4" pour les 100 et 120 L</w:t>
      </w:r>
    </w:p>
    <w:bookmarkEnd w:id="1"/>
    <w:p w14:paraId="0A20ABEA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16"/>
          <w:szCs w:val="20"/>
        </w:rPr>
      </w:pPr>
    </w:p>
    <w:p w14:paraId="226FE955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>
        <w:rPr>
          <w:rFonts w:ascii="Century Gothic" w:hAnsi="Century Gothic" w:cs="OfficinaSans-Book"/>
          <w:sz w:val="20"/>
          <w:szCs w:val="20"/>
        </w:rPr>
        <w:t xml:space="preserve">Un accessoire complémentaire, habillant le bas de l’appareil pourra être posé pour améliorer son intégration en cachant les piquages. </w:t>
      </w:r>
    </w:p>
    <w:p w14:paraId="3A5713A2" w14:textId="77777777" w:rsidR="00F35E83" w:rsidRPr="00A25FD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16"/>
          <w:szCs w:val="20"/>
        </w:rPr>
      </w:pPr>
    </w:p>
    <w:p w14:paraId="3998F8B5" w14:textId="77777777" w:rsidR="00F35E83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 xml:space="preserve">Le branchement électrique du chauffe-eau devra être permanent (24h/24), afin d’assurer le confort en eau chaude nécessaire aux utilisateurs. </w:t>
      </w:r>
    </w:p>
    <w:p w14:paraId="3C89FCD7" w14:textId="179ACF15" w:rsidR="00F35E83" w:rsidRPr="00A25FDC" w:rsidRDefault="003D3CF8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>Les chauffe-eaux</w:t>
      </w:r>
      <w:bookmarkStart w:id="2" w:name="_GoBack"/>
      <w:bookmarkEnd w:id="2"/>
      <w:r w:rsidR="00F35E83" w:rsidRPr="00A25FDC">
        <w:rPr>
          <w:rFonts w:ascii="Century Gothic" w:hAnsi="Century Gothic" w:cs="OfficinaSans-Book"/>
          <w:sz w:val="20"/>
          <w:szCs w:val="20"/>
        </w:rPr>
        <w:t xml:space="preserve"> devront être de classe énergétique B. Ils devront également être NF Electricité. L’indice de protection (IP) relatif à l’étanchéité sera IP 24. </w:t>
      </w:r>
    </w:p>
    <w:p w14:paraId="14B589B8" w14:textId="77777777" w:rsidR="00F35E83" w:rsidRPr="00F90E3C" w:rsidRDefault="00F35E83" w:rsidP="00B02337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13710182" w14:textId="77777777" w:rsidR="00F35E83" w:rsidRDefault="00F35E83" w:rsidP="00B02337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F90E3C">
        <w:rPr>
          <w:rFonts w:ascii="Century Gothic" w:hAnsi="Century Gothic" w:cs="OfficinaSans-Book"/>
          <w:sz w:val="20"/>
          <w:szCs w:val="20"/>
        </w:rPr>
        <w:t>La garantie contractuelle sera de 5 ans pour la cuve et de 2 ans pour les pièces électriques. Un service express en 24h de pièces détachées gratuit sera inclus dans le cadre de la garantie.</w:t>
      </w:r>
    </w:p>
    <w:p w14:paraId="71538B66" w14:textId="77777777" w:rsidR="00F35E83" w:rsidRPr="00A25FDC" w:rsidRDefault="00F35E83" w:rsidP="00B02337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2D17CA95" w14:textId="77777777" w:rsidR="00F35E83" w:rsidRPr="00A25FDC" w:rsidRDefault="00F35E83" w:rsidP="00B023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25FDC">
        <w:rPr>
          <w:rFonts w:ascii="Century Gothic" w:hAnsi="Century Gothic" w:cs="OfficinaSans-Book"/>
          <w:sz w:val="20"/>
          <w:szCs w:val="20"/>
        </w:rPr>
        <w:t>La mise en œuvre sera réalisée selon le respect des règles de l’art en vigueur notamment suivant les normes NF C 15-100 et le DTU Plomberie 60.1.</w:t>
      </w:r>
    </w:p>
    <w:p w14:paraId="36E52A93" w14:textId="77777777" w:rsidR="00F35E83" w:rsidRDefault="00F35E83" w:rsidP="00B0233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F7F614" w14:textId="32B13989" w:rsidR="00855C7C" w:rsidRDefault="00855C7C" w:rsidP="00B0233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9"/>
          <w:szCs w:val="19"/>
        </w:rPr>
      </w:pPr>
    </w:p>
    <w:sectPr w:rsidR="00855C7C" w:rsidSect="003C79A4">
      <w:headerReference w:type="default" r:id="rId9"/>
      <w:footerReference w:type="default" r:id="rId10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3DE0" w14:textId="77777777" w:rsidR="006C157D" w:rsidRDefault="006C157D" w:rsidP="00F06159">
      <w:r>
        <w:separator/>
      </w:r>
    </w:p>
  </w:endnote>
  <w:endnote w:type="continuationSeparator" w:id="0">
    <w:p w14:paraId="03B2DCDB" w14:textId="77777777" w:rsidR="006C157D" w:rsidRDefault="006C157D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8B0A" w14:textId="77777777" w:rsidR="006C157D" w:rsidRDefault="006C157D" w:rsidP="00F06159">
      <w:r>
        <w:separator/>
      </w:r>
    </w:p>
  </w:footnote>
  <w:footnote w:type="continuationSeparator" w:id="0">
    <w:p w14:paraId="4BCBFEB6" w14:textId="77777777" w:rsidR="006C157D" w:rsidRDefault="006C157D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602A"/>
    <w:multiLevelType w:val="hybridMultilevel"/>
    <w:tmpl w:val="29CA9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060CC"/>
    <w:multiLevelType w:val="hybridMultilevel"/>
    <w:tmpl w:val="77B2500E"/>
    <w:lvl w:ilvl="0" w:tplc="5F78F59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C1307"/>
    <w:rsid w:val="00231748"/>
    <w:rsid w:val="0039497C"/>
    <w:rsid w:val="003A79E2"/>
    <w:rsid w:val="003B509B"/>
    <w:rsid w:val="003C79A4"/>
    <w:rsid w:val="003D3CF8"/>
    <w:rsid w:val="004360EC"/>
    <w:rsid w:val="005176AA"/>
    <w:rsid w:val="00636885"/>
    <w:rsid w:val="006C157D"/>
    <w:rsid w:val="0072516B"/>
    <w:rsid w:val="00764BB8"/>
    <w:rsid w:val="007861D8"/>
    <w:rsid w:val="00815AC7"/>
    <w:rsid w:val="00855C7C"/>
    <w:rsid w:val="00871D93"/>
    <w:rsid w:val="00883910"/>
    <w:rsid w:val="00A147AE"/>
    <w:rsid w:val="00A93973"/>
    <w:rsid w:val="00B02337"/>
    <w:rsid w:val="00B2648F"/>
    <w:rsid w:val="00C26A33"/>
    <w:rsid w:val="00CC022E"/>
    <w:rsid w:val="00D62D36"/>
    <w:rsid w:val="00DA64B6"/>
    <w:rsid w:val="00E24BEF"/>
    <w:rsid w:val="00E86F0A"/>
    <w:rsid w:val="00F06159"/>
    <w:rsid w:val="00F35E83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C9F48-26C2-4446-8BAA-1C4CAC9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Bartosz JANKOWSKI</cp:lastModifiedBy>
  <cp:revision>6</cp:revision>
  <dcterms:created xsi:type="dcterms:W3CDTF">2020-02-10T16:53:00Z</dcterms:created>
  <dcterms:modified xsi:type="dcterms:W3CDTF">2020-03-23T16:16:00Z</dcterms:modified>
</cp:coreProperties>
</file>